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5" w:rsidRPr="00C70F73" w:rsidRDefault="00711B95" w:rsidP="00711B95">
      <w:pPr>
        <w:rPr>
          <w:rFonts w:asciiTheme="majorEastAsia" w:eastAsiaTheme="majorEastAsia" w:hAnsiTheme="majorEastAsia"/>
          <w:b/>
          <w:bCs/>
          <w:color w:val="000000"/>
          <w:sz w:val="28"/>
          <w:szCs w:val="28"/>
        </w:rPr>
      </w:pPr>
      <w:bookmarkStart w:id="0" w:name="文件标题"/>
    </w:p>
    <w:p w:rsidR="00711B95" w:rsidRPr="00C70F73" w:rsidRDefault="00711B95" w:rsidP="00711B95">
      <w:pPr>
        <w:spacing w:line="560" w:lineRule="exact"/>
        <w:jc w:val="center"/>
        <w:rPr>
          <w:rFonts w:asciiTheme="majorEastAsia" w:eastAsiaTheme="majorEastAsia" w:hAnsiTheme="majorEastAsia" w:cs="宋体"/>
          <w:kern w:val="0"/>
          <w:sz w:val="32"/>
          <w:szCs w:val="32"/>
        </w:rPr>
      </w:pPr>
      <w:r w:rsidRPr="00C93738">
        <w:rPr>
          <w:rFonts w:asciiTheme="majorEastAsia" w:eastAsiaTheme="majorEastAsia" w:hAnsiTheme="majorEastAsia" w:cs="宋体" w:hint="eastAsia"/>
          <w:kern w:val="0"/>
          <w:sz w:val="32"/>
          <w:szCs w:val="32"/>
        </w:rPr>
        <w:t>信息〔2014〕</w:t>
      </w:r>
      <w:r w:rsidR="00C93738" w:rsidRPr="00C93738">
        <w:rPr>
          <w:rFonts w:asciiTheme="majorEastAsia" w:eastAsiaTheme="majorEastAsia" w:hAnsiTheme="majorEastAsia" w:cs="宋体" w:hint="eastAsia"/>
          <w:kern w:val="0"/>
          <w:sz w:val="32"/>
          <w:szCs w:val="32"/>
        </w:rPr>
        <w:t>2</w:t>
      </w:r>
      <w:r w:rsidRPr="00C93738">
        <w:rPr>
          <w:rFonts w:asciiTheme="majorEastAsia" w:eastAsiaTheme="majorEastAsia" w:hAnsiTheme="majorEastAsia" w:cs="宋体" w:hint="eastAsia"/>
          <w:kern w:val="0"/>
          <w:sz w:val="32"/>
          <w:szCs w:val="32"/>
        </w:rPr>
        <w:t>6号</w:t>
      </w:r>
    </w:p>
    <w:p w:rsidR="00711B95" w:rsidRPr="00C70F73" w:rsidRDefault="00711B95" w:rsidP="00711B95">
      <w:pPr>
        <w:jc w:val="center"/>
        <w:rPr>
          <w:rFonts w:asciiTheme="majorEastAsia" w:eastAsiaTheme="majorEastAsia" w:hAnsiTheme="majorEastAsia"/>
          <w:b/>
          <w:bCs/>
          <w:color w:val="000000"/>
          <w:sz w:val="28"/>
          <w:szCs w:val="28"/>
        </w:rPr>
      </w:pPr>
    </w:p>
    <w:p w:rsidR="00711B95" w:rsidRPr="00C70F73" w:rsidRDefault="00711B95" w:rsidP="00711B95">
      <w:pPr>
        <w:tabs>
          <w:tab w:val="left" w:pos="1896"/>
        </w:tabs>
        <w:spacing w:line="560" w:lineRule="exact"/>
        <w:jc w:val="center"/>
        <w:rPr>
          <w:rFonts w:asciiTheme="majorEastAsia" w:eastAsiaTheme="majorEastAsia" w:hAnsiTheme="majorEastAsia"/>
          <w:b/>
          <w:bCs/>
          <w:color w:val="000000"/>
          <w:sz w:val="44"/>
          <w:szCs w:val="44"/>
        </w:rPr>
      </w:pPr>
      <w:r w:rsidRPr="00C70F73">
        <w:rPr>
          <w:rFonts w:asciiTheme="majorEastAsia" w:eastAsiaTheme="majorEastAsia" w:hAnsiTheme="majorEastAsia" w:hint="eastAsia"/>
          <w:b/>
          <w:bCs/>
          <w:color w:val="000000"/>
          <w:sz w:val="44"/>
          <w:szCs w:val="44"/>
        </w:rPr>
        <w:t>关于做好</w:t>
      </w:r>
      <w:r w:rsidRPr="00C70F73">
        <w:rPr>
          <w:rFonts w:asciiTheme="majorEastAsia" w:eastAsiaTheme="majorEastAsia" w:hAnsiTheme="majorEastAsia"/>
          <w:b/>
          <w:bCs/>
          <w:color w:val="000000"/>
          <w:sz w:val="44"/>
          <w:szCs w:val="44"/>
        </w:rPr>
        <w:t>20</w:t>
      </w:r>
      <w:r w:rsidRPr="00C70F73">
        <w:rPr>
          <w:rFonts w:asciiTheme="majorEastAsia" w:eastAsiaTheme="majorEastAsia" w:hAnsiTheme="majorEastAsia" w:hint="eastAsia"/>
          <w:b/>
          <w:bCs/>
          <w:color w:val="000000"/>
          <w:sz w:val="44"/>
          <w:szCs w:val="44"/>
        </w:rPr>
        <w:t>1</w:t>
      </w:r>
      <w:r w:rsidR="00D9741B">
        <w:rPr>
          <w:rFonts w:asciiTheme="majorEastAsia" w:eastAsiaTheme="majorEastAsia" w:hAnsiTheme="majorEastAsia" w:hint="eastAsia"/>
          <w:b/>
          <w:bCs/>
          <w:color w:val="000000"/>
          <w:sz w:val="44"/>
          <w:szCs w:val="44"/>
        </w:rPr>
        <w:t>3</w:t>
      </w:r>
      <w:r w:rsidRPr="00C70F73">
        <w:rPr>
          <w:rFonts w:asciiTheme="majorEastAsia" w:eastAsiaTheme="majorEastAsia" w:hAnsiTheme="majorEastAsia" w:hint="eastAsia"/>
          <w:b/>
          <w:bCs/>
          <w:color w:val="000000"/>
          <w:sz w:val="44"/>
          <w:szCs w:val="44"/>
        </w:rPr>
        <w:t>-</w:t>
      </w:r>
      <w:r w:rsidRPr="00C70F73">
        <w:rPr>
          <w:rFonts w:asciiTheme="majorEastAsia" w:eastAsiaTheme="majorEastAsia" w:hAnsiTheme="majorEastAsia"/>
          <w:b/>
          <w:bCs/>
          <w:color w:val="000000"/>
          <w:sz w:val="44"/>
          <w:szCs w:val="44"/>
        </w:rPr>
        <w:t>201</w:t>
      </w:r>
      <w:r w:rsidR="00D9741B">
        <w:rPr>
          <w:rFonts w:asciiTheme="majorEastAsia" w:eastAsiaTheme="majorEastAsia" w:hAnsiTheme="majorEastAsia" w:hint="eastAsia"/>
          <w:b/>
          <w:bCs/>
          <w:color w:val="000000"/>
          <w:sz w:val="44"/>
          <w:szCs w:val="44"/>
        </w:rPr>
        <w:t>4</w:t>
      </w:r>
      <w:r w:rsidRPr="00C70F73">
        <w:rPr>
          <w:rFonts w:asciiTheme="majorEastAsia" w:eastAsiaTheme="majorEastAsia" w:hAnsiTheme="majorEastAsia"/>
          <w:b/>
          <w:bCs/>
          <w:color w:val="000000"/>
          <w:sz w:val="44"/>
          <w:szCs w:val="44"/>
        </w:rPr>
        <w:t>学年</w:t>
      </w:r>
    </w:p>
    <w:p w:rsidR="00711B95" w:rsidRPr="00C70F73" w:rsidRDefault="00711B95" w:rsidP="00711B95">
      <w:pPr>
        <w:tabs>
          <w:tab w:val="left" w:pos="1896"/>
        </w:tabs>
        <w:spacing w:line="560" w:lineRule="exact"/>
        <w:jc w:val="center"/>
        <w:rPr>
          <w:rFonts w:asciiTheme="majorEastAsia" w:eastAsiaTheme="majorEastAsia" w:hAnsiTheme="majorEastAsia"/>
          <w:b/>
          <w:bCs/>
          <w:color w:val="000000"/>
          <w:sz w:val="44"/>
          <w:szCs w:val="44"/>
        </w:rPr>
      </w:pPr>
      <w:r w:rsidRPr="00C70F73">
        <w:rPr>
          <w:rFonts w:asciiTheme="majorEastAsia" w:eastAsiaTheme="majorEastAsia" w:hAnsiTheme="majorEastAsia"/>
          <w:b/>
          <w:bCs/>
          <w:color w:val="000000"/>
          <w:sz w:val="44"/>
          <w:szCs w:val="44"/>
        </w:rPr>
        <w:t>学生综合素质测评的通知</w:t>
      </w:r>
      <w:bookmarkStart w:id="1" w:name="Content"/>
      <w:bookmarkEnd w:id="0"/>
      <w:bookmarkEnd w:id="1"/>
    </w:p>
    <w:p w:rsidR="00711B95" w:rsidRPr="00C70F73" w:rsidRDefault="00711B95" w:rsidP="00711B95">
      <w:pPr>
        <w:tabs>
          <w:tab w:val="left" w:pos="1896"/>
        </w:tabs>
        <w:spacing w:line="560" w:lineRule="exact"/>
        <w:jc w:val="center"/>
        <w:rPr>
          <w:rFonts w:asciiTheme="majorEastAsia" w:eastAsiaTheme="majorEastAsia" w:hAnsiTheme="majorEastAsia"/>
          <w:b/>
          <w:bCs/>
          <w:color w:val="000000"/>
          <w:sz w:val="44"/>
          <w:szCs w:val="44"/>
        </w:rPr>
      </w:pP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各班级：</w:t>
      </w:r>
    </w:p>
    <w:p w:rsidR="00711B95" w:rsidRPr="00C70F73" w:rsidRDefault="00711B95" w:rsidP="00711B95">
      <w:pPr>
        <w:widowControl/>
        <w:spacing w:line="540" w:lineRule="exact"/>
        <w:ind w:firstLineChars="200" w:firstLine="640"/>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综合素质测评是学生进行自我总结、自我教育、相互学习的过程，是激励和引导学生全面提高综合素质的有效办法，是学生评奖评优、推荐就业的主要依据。根据《信息科学与工程学院本科学生综合素质测评办法》，现将做好201</w:t>
      </w:r>
      <w:r>
        <w:rPr>
          <w:rFonts w:asciiTheme="majorEastAsia" w:eastAsiaTheme="majorEastAsia" w:hAnsiTheme="majorEastAsia" w:cs="宋体" w:hint="eastAsia"/>
          <w:kern w:val="0"/>
          <w:sz w:val="32"/>
          <w:szCs w:val="32"/>
        </w:rPr>
        <w:t>3</w:t>
      </w:r>
      <w:r w:rsidRPr="00C70F73">
        <w:rPr>
          <w:rFonts w:asciiTheme="majorEastAsia" w:eastAsiaTheme="majorEastAsia" w:hAnsiTheme="majorEastAsia" w:cs="宋体" w:hint="eastAsia"/>
          <w:kern w:val="0"/>
          <w:sz w:val="32"/>
          <w:szCs w:val="32"/>
        </w:rPr>
        <w:t>—201</w:t>
      </w:r>
      <w:r>
        <w:rPr>
          <w:rFonts w:asciiTheme="majorEastAsia" w:eastAsiaTheme="majorEastAsia" w:hAnsiTheme="majorEastAsia" w:cs="宋体" w:hint="eastAsia"/>
          <w:kern w:val="0"/>
          <w:sz w:val="32"/>
          <w:szCs w:val="32"/>
        </w:rPr>
        <w:t>4</w:t>
      </w:r>
      <w:r w:rsidRPr="00C70F73">
        <w:rPr>
          <w:rFonts w:asciiTheme="majorEastAsia" w:eastAsiaTheme="majorEastAsia" w:hAnsiTheme="majorEastAsia" w:cs="宋体" w:hint="eastAsia"/>
          <w:kern w:val="0"/>
          <w:sz w:val="32"/>
          <w:szCs w:val="32"/>
        </w:rPr>
        <w:t>学年学生综合素质测评工作的有关事项通知如下：</w:t>
      </w:r>
    </w:p>
    <w:p w:rsidR="00711B95" w:rsidRPr="00C70F73" w:rsidRDefault="00711B95" w:rsidP="00711B95">
      <w:pPr>
        <w:widowControl/>
        <w:spacing w:line="540" w:lineRule="exact"/>
        <w:jc w:val="left"/>
        <w:rPr>
          <w:rFonts w:asciiTheme="majorEastAsia" w:eastAsiaTheme="majorEastAsia" w:hAnsiTheme="majorEastAsia" w:cs="宋体"/>
          <w:b/>
          <w:kern w:val="0"/>
          <w:sz w:val="32"/>
          <w:szCs w:val="32"/>
        </w:rPr>
      </w:pPr>
      <w:r w:rsidRPr="00C70F73">
        <w:rPr>
          <w:rFonts w:asciiTheme="majorEastAsia" w:eastAsiaTheme="majorEastAsia" w:hAnsiTheme="majorEastAsia" w:cs="宋体" w:hint="eastAsia"/>
          <w:kern w:val="0"/>
          <w:sz w:val="32"/>
          <w:szCs w:val="32"/>
        </w:rPr>
        <w:t xml:space="preserve">  </w:t>
      </w:r>
      <w:r w:rsidRPr="00C70F73">
        <w:rPr>
          <w:rFonts w:asciiTheme="majorEastAsia" w:eastAsiaTheme="majorEastAsia" w:hAnsiTheme="majorEastAsia" w:cs="宋体" w:hint="eastAsia"/>
          <w:b/>
          <w:kern w:val="0"/>
          <w:sz w:val="32"/>
          <w:szCs w:val="32"/>
        </w:rPr>
        <w:t xml:space="preserve">  一、测评办法与步骤</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1.自评阶段（9月</w:t>
      </w:r>
      <w:r>
        <w:rPr>
          <w:rFonts w:asciiTheme="majorEastAsia" w:eastAsiaTheme="majorEastAsia" w:hAnsiTheme="majorEastAsia" w:cs="宋体" w:hint="eastAsia"/>
          <w:kern w:val="0"/>
          <w:sz w:val="32"/>
          <w:szCs w:val="32"/>
        </w:rPr>
        <w:t>29</w:t>
      </w:r>
      <w:r w:rsidRPr="00C70F73">
        <w:rPr>
          <w:rFonts w:asciiTheme="majorEastAsia" w:eastAsiaTheme="majorEastAsia" w:hAnsiTheme="majorEastAsia" w:cs="宋体" w:hint="eastAsia"/>
          <w:kern w:val="0"/>
          <w:sz w:val="32"/>
          <w:szCs w:val="32"/>
        </w:rPr>
        <w:t>-</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月1）</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每位学生参照综合素质测评指标和评分标准，回顾上一学年本人思想、学习、工作等综合表现，实事求是地进行个人自评。</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2.班级、班主任评审阶段（</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月2</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3</w:t>
      </w:r>
      <w:r w:rsidRPr="00C70F73">
        <w:rPr>
          <w:rFonts w:asciiTheme="majorEastAsia" w:eastAsiaTheme="majorEastAsia" w:hAnsiTheme="majorEastAsia" w:cs="宋体" w:hint="eastAsia"/>
          <w:kern w:val="0"/>
          <w:sz w:val="32"/>
          <w:szCs w:val="32"/>
        </w:rPr>
        <w:t>）</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在个人自评基础上，以班级为单位，班主任组织学生干部、学生党员以及普通同学代表组成各班测评考核小组开展互评，核实自评成绩，计算每位学生的综合素质测评得分；</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3.班级内公示阶段（</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4</w:t>
      </w:r>
      <w:r w:rsidRPr="00C70F73">
        <w:rPr>
          <w:rFonts w:asciiTheme="majorEastAsia" w:eastAsiaTheme="majorEastAsia" w:hAnsiTheme="majorEastAsia" w:cs="宋体" w:hint="eastAsia"/>
          <w:kern w:val="0"/>
          <w:sz w:val="32"/>
          <w:szCs w:val="32"/>
        </w:rPr>
        <w:t>-</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6</w:t>
      </w:r>
      <w:r w:rsidRPr="00C70F73">
        <w:rPr>
          <w:rFonts w:asciiTheme="majorEastAsia" w:eastAsiaTheme="majorEastAsia" w:hAnsiTheme="majorEastAsia" w:cs="宋体" w:hint="eastAsia"/>
          <w:kern w:val="0"/>
          <w:sz w:val="32"/>
          <w:szCs w:val="32"/>
        </w:rPr>
        <w:t>）</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班主任对综合素质测评分数进行审核，无误后签字确定分数，经班级公示无异议后由班主任填写《华侨大学本专科学生综合素质测评评分汇总表》。</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lastRenderedPageBreak/>
        <w:t>4. 辅导员审核阶段（</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7</w:t>
      </w:r>
      <w:r w:rsidRPr="00C70F73">
        <w:rPr>
          <w:rFonts w:asciiTheme="majorEastAsia" w:eastAsiaTheme="majorEastAsia" w:hAnsiTheme="majorEastAsia" w:cs="宋体" w:hint="eastAsia"/>
          <w:kern w:val="0"/>
          <w:sz w:val="32"/>
          <w:szCs w:val="32"/>
        </w:rPr>
        <w:t>-</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9</w:t>
      </w:r>
      <w:r w:rsidRPr="00C70F73">
        <w:rPr>
          <w:rFonts w:asciiTheme="majorEastAsia" w:eastAsiaTheme="majorEastAsia" w:hAnsiTheme="majorEastAsia" w:cs="宋体" w:hint="eastAsia"/>
          <w:kern w:val="0"/>
          <w:sz w:val="32"/>
          <w:szCs w:val="32"/>
        </w:rPr>
        <w:t>）</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各班综合素质测评结果上报年级辅导员审核。年级辅导员对本年级综测结果负责，需对本年级加分有疑义的事项进行解释，并有权进行调整。</w:t>
      </w:r>
    </w:p>
    <w:p w:rsidR="00711B95" w:rsidRPr="00C70F73" w:rsidRDefault="00711B95" w:rsidP="00711B95">
      <w:pPr>
        <w:widowControl/>
        <w:spacing w:line="540" w:lineRule="exact"/>
        <w:ind w:firstLineChars="148" w:firstLine="475"/>
        <w:jc w:val="left"/>
        <w:rPr>
          <w:rFonts w:asciiTheme="majorEastAsia" w:eastAsiaTheme="majorEastAsia" w:hAnsiTheme="majorEastAsia" w:cs="宋体"/>
          <w:b/>
          <w:kern w:val="0"/>
          <w:sz w:val="32"/>
          <w:szCs w:val="32"/>
        </w:rPr>
      </w:pPr>
      <w:r w:rsidRPr="00C70F73">
        <w:rPr>
          <w:rFonts w:asciiTheme="majorEastAsia" w:eastAsiaTheme="majorEastAsia" w:hAnsiTheme="majorEastAsia" w:cs="宋体" w:hint="eastAsia"/>
          <w:b/>
          <w:kern w:val="0"/>
          <w:sz w:val="32"/>
          <w:szCs w:val="32"/>
        </w:rPr>
        <w:t>二、测评的注意事项</w:t>
      </w:r>
    </w:p>
    <w:p w:rsidR="00711B95" w:rsidRPr="00C70F73" w:rsidRDefault="00711B95" w:rsidP="00711B95">
      <w:pPr>
        <w:widowControl/>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1.今年将采用纸质操作结合电子版方法进行综合素质测评。各班级需要提交的是个人综测纸质版（信息学院个人综合素质测评表附件3）、班级测评汇总的纸质版及电子版（华侨大学学生综合素质测评成绩汇总表附件2），且由班主任审核签字后于</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7</w:t>
      </w:r>
      <w:r w:rsidRPr="00C70F73">
        <w:rPr>
          <w:rFonts w:asciiTheme="majorEastAsia" w:eastAsiaTheme="majorEastAsia" w:hAnsiTheme="majorEastAsia" w:cs="宋体" w:hint="eastAsia"/>
          <w:kern w:val="0"/>
          <w:sz w:val="32"/>
          <w:szCs w:val="32"/>
        </w:rPr>
        <w:t>日上交辅导员、学院进行审核。</w:t>
      </w:r>
    </w:p>
    <w:p w:rsidR="00711B95" w:rsidRPr="00C70F73" w:rsidRDefault="00711B95" w:rsidP="00711B95">
      <w:pPr>
        <w:widowControl/>
        <w:spacing w:line="540" w:lineRule="exact"/>
        <w:ind w:firstLineChars="200" w:firstLine="640"/>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2.各班级要高度重视，精心组织，严密实施，充分发挥综合素质测评的导向作用，杜绝弄虚作假。若有发现，要对有关人员进行批评教育，情节严重的要给予通报批评直至纪律处分。</w:t>
      </w:r>
    </w:p>
    <w:p w:rsidR="00711B95" w:rsidRPr="00C70F73" w:rsidRDefault="00711B95" w:rsidP="00711B95">
      <w:pPr>
        <w:widowControl/>
        <w:spacing w:line="540" w:lineRule="exact"/>
        <w:ind w:firstLineChars="200" w:firstLine="640"/>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3．学生综合素质自评、互评与班主任审核时间截止为</w:t>
      </w:r>
      <w:r>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Pr>
          <w:rFonts w:asciiTheme="majorEastAsia" w:eastAsiaTheme="majorEastAsia" w:hAnsiTheme="majorEastAsia" w:cs="宋体" w:hint="eastAsia"/>
          <w:kern w:val="0"/>
          <w:sz w:val="32"/>
          <w:szCs w:val="32"/>
        </w:rPr>
        <w:t>7</w:t>
      </w:r>
      <w:r w:rsidRPr="00C70F73">
        <w:rPr>
          <w:rFonts w:asciiTheme="majorEastAsia" w:eastAsiaTheme="majorEastAsia" w:hAnsiTheme="majorEastAsia" w:cs="宋体" w:hint="eastAsia"/>
          <w:kern w:val="0"/>
          <w:sz w:val="32"/>
          <w:szCs w:val="32"/>
        </w:rPr>
        <w:t>日。各班级需要组织学生认真学习</w:t>
      </w:r>
      <w:r w:rsidRPr="006F7F7B">
        <w:rPr>
          <w:rFonts w:asciiTheme="majorEastAsia" w:eastAsiaTheme="majorEastAsia" w:hAnsiTheme="majorEastAsia" w:cs="宋体" w:hint="eastAsia"/>
          <w:kern w:val="0"/>
          <w:sz w:val="32"/>
          <w:szCs w:val="32"/>
        </w:rPr>
        <w:t>《</w:t>
      </w:r>
      <w:r w:rsidR="006F7F7B" w:rsidRPr="006F7F7B">
        <w:rPr>
          <w:rFonts w:asciiTheme="majorEastAsia" w:eastAsiaTheme="majorEastAsia" w:hAnsiTheme="majorEastAsia" w:cs="宋体" w:hint="eastAsia"/>
          <w:kern w:val="0"/>
          <w:sz w:val="32"/>
          <w:szCs w:val="32"/>
        </w:rPr>
        <w:t>信息科学与工程学院学生综合素质测评实施细则</w:t>
      </w:r>
      <w:r w:rsidRPr="006F7F7B">
        <w:rPr>
          <w:rFonts w:asciiTheme="majorEastAsia" w:eastAsiaTheme="majorEastAsia" w:hAnsiTheme="majorEastAsia" w:cs="宋体" w:hint="eastAsia"/>
          <w:kern w:val="0"/>
          <w:sz w:val="32"/>
          <w:szCs w:val="32"/>
        </w:rPr>
        <w:t>》（附件1）。对涉及到每个学生加减分的项目和分值，班主任和测评</w:t>
      </w:r>
      <w:r w:rsidRPr="00C70F73">
        <w:rPr>
          <w:rFonts w:asciiTheme="majorEastAsia" w:eastAsiaTheme="majorEastAsia" w:hAnsiTheme="majorEastAsia" w:cs="宋体" w:hint="eastAsia"/>
          <w:kern w:val="0"/>
          <w:sz w:val="32"/>
          <w:szCs w:val="32"/>
        </w:rPr>
        <w:t>小组成员进行核实、补充，填写互评分数和总分数。体质健康测试成绩可登陆体育学院主页查询，也可至班长团支书群共享中下载。社区表现分可自行登录个人信息门户查阅，班级审核时可至班长支书群下载社区表现分汇总表。</w:t>
      </w:r>
    </w:p>
    <w:p w:rsidR="00711B95" w:rsidRPr="00C70F73" w:rsidRDefault="00711B95" w:rsidP="00711B95">
      <w:pPr>
        <w:widowControl/>
        <w:tabs>
          <w:tab w:val="left" w:pos="709"/>
        </w:tabs>
        <w:spacing w:line="540" w:lineRule="exact"/>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ab/>
        <w:t>4. 各班级测评小组负责人需将综合素质测评结果按名次顺序认真登记在《华侨大学学生综合素质测评成绩汇总表》（附件2</w:t>
      </w:r>
      <w:r w:rsidRPr="006F7F7B">
        <w:rPr>
          <w:rFonts w:asciiTheme="majorEastAsia" w:eastAsiaTheme="majorEastAsia" w:hAnsiTheme="majorEastAsia" w:cs="宋体" w:hint="eastAsia"/>
          <w:kern w:val="0"/>
          <w:sz w:val="32"/>
          <w:szCs w:val="32"/>
        </w:rPr>
        <w:t>）上，要求字迹清晰、无涂改痕迹。在班级</w:t>
      </w:r>
      <w:r w:rsidRPr="00C70F73">
        <w:rPr>
          <w:rFonts w:asciiTheme="majorEastAsia" w:eastAsiaTheme="majorEastAsia" w:hAnsiTheme="majorEastAsia" w:cs="宋体" w:hint="eastAsia"/>
          <w:kern w:val="0"/>
          <w:sz w:val="32"/>
          <w:szCs w:val="32"/>
        </w:rPr>
        <w:t>内公示</w:t>
      </w:r>
      <w:r w:rsidRPr="00C70F73">
        <w:rPr>
          <w:rFonts w:asciiTheme="majorEastAsia" w:eastAsiaTheme="majorEastAsia" w:hAnsiTheme="majorEastAsia" w:cs="宋体" w:hint="eastAsia"/>
          <w:kern w:val="0"/>
          <w:sz w:val="32"/>
          <w:szCs w:val="32"/>
        </w:rPr>
        <w:lastRenderedPageBreak/>
        <w:t>三天，并经班主任签字，于</w:t>
      </w:r>
      <w:r w:rsidR="006F7F7B">
        <w:rPr>
          <w:rFonts w:asciiTheme="majorEastAsia" w:eastAsiaTheme="majorEastAsia" w:hAnsiTheme="majorEastAsia" w:cs="宋体" w:hint="eastAsia"/>
          <w:kern w:val="0"/>
          <w:sz w:val="32"/>
          <w:szCs w:val="32"/>
        </w:rPr>
        <w:t>10</w:t>
      </w:r>
      <w:r w:rsidRPr="00C70F73">
        <w:rPr>
          <w:rFonts w:asciiTheme="majorEastAsia" w:eastAsiaTheme="majorEastAsia" w:hAnsiTheme="majorEastAsia" w:cs="宋体" w:hint="eastAsia"/>
          <w:kern w:val="0"/>
          <w:sz w:val="32"/>
          <w:szCs w:val="32"/>
        </w:rPr>
        <w:t>月</w:t>
      </w:r>
      <w:r w:rsidR="006F7F7B">
        <w:rPr>
          <w:rFonts w:asciiTheme="majorEastAsia" w:eastAsiaTheme="majorEastAsia" w:hAnsiTheme="majorEastAsia" w:cs="宋体" w:hint="eastAsia"/>
          <w:kern w:val="0"/>
          <w:sz w:val="32"/>
          <w:szCs w:val="32"/>
        </w:rPr>
        <w:t>7</w:t>
      </w:r>
      <w:r w:rsidRPr="00C70F73">
        <w:rPr>
          <w:rFonts w:asciiTheme="majorEastAsia" w:eastAsiaTheme="majorEastAsia" w:hAnsiTheme="majorEastAsia" w:cs="宋体" w:hint="eastAsia"/>
          <w:kern w:val="0"/>
          <w:sz w:val="32"/>
          <w:szCs w:val="32"/>
        </w:rPr>
        <w:t>日以班级为单位将《信息学院综合素质测评表（附件3）》、《华侨大学学生综合</w:t>
      </w:r>
      <w:r w:rsidRPr="006F7F7B">
        <w:rPr>
          <w:rFonts w:asciiTheme="majorEastAsia" w:eastAsiaTheme="majorEastAsia" w:hAnsiTheme="majorEastAsia" w:cs="宋体" w:hint="eastAsia"/>
          <w:kern w:val="0"/>
          <w:sz w:val="32"/>
          <w:szCs w:val="32"/>
        </w:rPr>
        <w:t>素质测评成绩汇总表（附件2）》纸质版交至年级辅导员处，其中《</w:t>
      </w:r>
      <w:hyperlink r:id="rId6" w:history="1">
        <w:r w:rsidR="006F7F7B" w:rsidRPr="006F7F7B">
          <w:rPr>
            <w:rStyle w:val="a5"/>
            <w:rFonts w:asciiTheme="majorEastAsia" w:eastAsiaTheme="majorEastAsia" w:hAnsiTheme="majorEastAsia" w:cs="宋体" w:hint="eastAsia"/>
            <w:color w:val="auto"/>
            <w:kern w:val="0"/>
            <w:sz w:val="32"/>
            <w:szCs w:val="32"/>
            <w:u w:val="none"/>
          </w:rPr>
          <w:t>华侨大学学生综合素质测评成绩汇总表》需同时发送电子版至szcp2014@126.com</w:t>
        </w:r>
      </w:hyperlink>
      <w:r w:rsidRPr="006F7F7B">
        <w:rPr>
          <w:rFonts w:asciiTheme="majorEastAsia" w:eastAsiaTheme="majorEastAsia" w:hAnsiTheme="majorEastAsia" w:cs="宋体" w:hint="eastAsia"/>
          <w:kern w:val="0"/>
          <w:sz w:val="32"/>
          <w:szCs w:val="32"/>
        </w:rPr>
        <w:t>，文件命名为年级+专业+班级（如2013级电子科学与技术1班）。表格中各班只需按名次顺序录入本班同学综合素质测评成</w:t>
      </w:r>
      <w:r w:rsidRPr="00C70F73">
        <w:rPr>
          <w:rFonts w:asciiTheme="majorEastAsia" w:eastAsiaTheme="majorEastAsia" w:hAnsiTheme="majorEastAsia" w:cs="宋体" w:hint="eastAsia"/>
          <w:kern w:val="0"/>
          <w:sz w:val="32"/>
          <w:szCs w:val="32"/>
        </w:rPr>
        <w:t>绩，请勿对表格做任何更改。</w:t>
      </w:r>
    </w:p>
    <w:p w:rsidR="00711B95" w:rsidRPr="00C70F73" w:rsidRDefault="00A84278" w:rsidP="00A84278">
      <w:pPr>
        <w:spacing w:line="240" w:lineRule="atLeast"/>
        <w:ind w:left="480" w:hangingChars="150" w:hanging="480"/>
        <w:jc w:val="left"/>
        <w:rPr>
          <w:rFonts w:asciiTheme="majorEastAsia" w:eastAsiaTheme="majorEastAsia" w:hAnsiTheme="majorEastAsia" w:cs="宋体"/>
          <w:kern w:val="0"/>
          <w:sz w:val="32"/>
          <w:szCs w:val="32"/>
        </w:rPr>
      </w:pPr>
      <w:r>
        <w:rPr>
          <w:rFonts w:asciiTheme="majorEastAsia" w:eastAsiaTheme="majorEastAsia" w:hAnsiTheme="majorEastAsia" w:cs="宋体" w:hint="eastAsia"/>
          <w:kern w:val="0"/>
          <w:sz w:val="32"/>
          <w:szCs w:val="32"/>
        </w:rPr>
        <w:t xml:space="preserve">   </w:t>
      </w:r>
      <w:r w:rsidR="00711B95" w:rsidRPr="00A84278">
        <w:rPr>
          <w:rFonts w:asciiTheme="majorEastAsia" w:eastAsiaTheme="majorEastAsia" w:hAnsiTheme="majorEastAsia" w:cs="宋体" w:hint="eastAsia"/>
          <w:kern w:val="0"/>
          <w:sz w:val="32"/>
          <w:szCs w:val="32"/>
        </w:rPr>
        <w:t>附件1：</w:t>
      </w:r>
      <w:r w:rsidRPr="00A84278">
        <w:rPr>
          <w:rFonts w:asciiTheme="majorEastAsia" w:eastAsiaTheme="majorEastAsia" w:hAnsiTheme="majorEastAsia" w:cs="宋体" w:hint="eastAsia"/>
          <w:kern w:val="0"/>
          <w:sz w:val="32"/>
          <w:szCs w:val="32"/>
        </w:rPr>
        <w:t>信息科学与工程学院学生综合素质测评实施细则</w:t>
      </w:r>
      <w:r w:rsidR="00711B95" w:rsidRPr="00C70F73">
        <w:rPr>
          <w:rFonts w:asciiTheme="majorEastAsia" w:eastAsiaTheme="majorEastAsia" w:hAnsiTheme="majorEastAsia" w:cs="宋体" w:hint="eastAsia"/>
          <w:kern w:val="0"/>
          <w:sz w:val="32"/>
          <w:szCs w:val="32"/>
        </w:rPr>
        <w:t>附件2：华侨大学学生综合素质测评成绩汇总表</w:t>
      </w:r>
    </w:p>
    <w:p w:rsidR="00711B95" w:rsidRPr="00C70F73" w:rsidRDefault="00711B95" w:rsidP="00A84278">
      <w:pPr>
        <w:widowControl/>
        <w:tabs>
          <w:tab w:val="left" w:pos="709"/>
        </w:tabs>
        <w:spacing w:line="540" w:lineRule="exact"/>
        <w:ind w:firstLineChars="150" w:firstLine="480"/>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附件3：信息学院学院个人综合素质测评表</w:t>
      </w:r>
    </w:p>
    <w:p w:rsidR="00711B95" w:rsidRPr="00C70F73" w:rsidRDefault="00711B95" w:rsidP="00711B95">
      <w:pPr>
        <w:widowControl/>
        <w:tabs>
          <w:tab w:val="left" w:pos="709"/>
        </w:tabs>
        <w:spacing w:line="540" w:lineRule="exact"/>
        <w:ind w:firstLineChars="300" w:firstLine="960"/>
        <w:jc w:val="left"/>
        <w:rPr>
          <w:rFonts w:asciiTheme="majorEastAsia" w:eastAsiaTheme="majorEastAsia" w:hAnsiTheme="majorEastAsia" w:cs="宋体"/>
          <w:kern w:val="0"/>
          <w:sz w:val="32"/>
          <w:szCs w:val="32"/>
        </w:rPr>
      </w:pPr>
    </w:p>
    <w:p w:rsidR="00711B95" w:rsidRPr="00C70F73" w:rsidRDefault="00711B95" w:rsidP="00711B95">
      <w:pPr>
        <w:spacing w:line="520" w:lineRule="exact"/>
        <w:ind w:firstLineChars="1400" w:firstLine="4480"/>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 xml:space="preserve">信息科学与工程学院  </w:t>
      </w:r>
    </w:p>
    <w:p w:rsidR="00711B95" w:rsidRPr="00C70F73" w:rsidRDefault="00711B95" w:rsidP="00711B95">
      <w:pPr>
        <w:widowControl/>
        <w:spacing w:line="540" w:lineRule="exact"/>
        <w:ind w:firstLineChars="180" w:firstLine="576"/>
        <w:jc w:val="lef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 xml:space="preserve">                        二〇一</w:t>
      </w:r>
      <w:r>
        <w:rPr>
          <w:rFonts w:asciiTheme="majorEastAsia" w:eastAsiaTheme="majorEastAsia" w:hAnsiTheme="majorEastAsia" w:cs="宋体" w:hint="eastAsia"/>
          <w:kern w:val="0"/>
          <w:sz w:val="32"/>
          <w:szCs w:val="32"/>
        </w:rPr>
        <w:t>四</w:t>
      </w:r>
      <w:r w:rsidRPr="00C70F73">
        <w:rPr>
          <w:rFonts w:asciiTheme="majorEastAsia" w:eastAsiaTheme="majorEastAsia" w:hAnsiTheme="majorEastAsia" w:cs="宋体" w:hint="eastAsia"/>
          <w:kern w:val="0"/>
          <w:sz w:val="32"/>
          <w:szCs w:val="32"/>
        </w:rPr>
        <w:t>年九月</w:t>
      </w:r>
      <w:r>
        <w:rPr>
          <w:rFonts w:asciiTheme="majorEastAsia" w:eastAsiaTheme="majorEastAsia" w:hAnsiTheme="majorEastAsia" w:cs="宋体" w:hint="eastAsia"/>
          <w:kern w:val="0"/>
          <w:sz w:val="32"/>
          <w:szCs w:val="32"/>
        </w:rPr>
        <w:t>二十七</w:t>
      </w:r>
      <w:r w:rsidRPr="00C70F73">
        <w:rPr>
          <w:rFonts w:asciiTheme="majorEastAsia" w:eastAsiaTheme="majorEastAsia" w:hAnsiTheme="majorEastAsia" w:cs="宋体" w:hint="eastAsia"/>
          <w:kern w:val="0"/>
          <w:sz w:val="32"/>
          <w:szCs w:val="32"/>
        </w:rPr>
        <w:t>日</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711B95" w:rsidRPr="00C70F73" w:rsidTr="000A063D">
        <w:trPr>
          <w:trHeight w:val="614"/>
        </w:trPr>
        <w:tc>
          <w:tcPr>
            <w:tcW w:w="8820" w:type="dxa"/>
          </w:tcPr>
          <w:p w:rsidR="00711B95" w:rsidRPr="00C70F73" w:rsidRDefault="00711B95" w:rsidP="000A063D">
            <w:pPr>
              <w:spacing w:line="560" w:lineRule="exact"/>
              <w:ind w:firstLineChars="50" w:firstLine="160"/>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抄送：院领导，各年级辅导员、各班主任</w:t>
            </w:r>
          </w:p>
        </w:tc>
      </w:tr>
      <w:tr w:rsidR="00711B95" w:rsidRPr="00C70F73" w:rsidTr="000A063D">
        <w:trPr>
          <w:trHeight w:val="685"/>
        </w:trPr>
        <w:tc>
          <w:tcPr>
            <w:tcW w:w="8820" w:type="dxa"/>
          </w:tcPr>
          <w:p w:rsidR="00711B95" w:rsidRPr="00C70F73" w:rsidRDefault="00711B95" w:rsidP="000A063D">
            <w:pPr>
              <w:spacing w:line="560" w:lineRule="exact"/>
              <w:rPr>
                <w:rFonts w:asciiTheme="majorEastAsia" w:eastAsiaTheme="majorEastAsia" w:hAnsiTheme="majorEastAsia" w:cs="宋体"/>
                <w:kern w:val="0"/>
                <w:sz w:val="32"/>
                <w:szCs w:val="32"/>
              </w:rPr>
            </w:pPr>
            <w:r w:rsidRPr="00C70F73">
              <w:rPr>
                <w:rFonts w:asciiTheme="majorEastAsia" w:eastAsiaTheme="majorEastAsia" w:hAnsiTheme="majorEastAsia" w:cs="宋体" w:hint="eastAsia"/>
                <w:kern w:val="0"/>
                <w:sz w:val="32"/>
                <w:szCs w:val="32"/>
              </w:rPr>
              <w:t xml:space="preserve"> 信息科学与工程学院201</w:t>
            </w:r>
            <w:r>
              <w:rPr>
                <w:rFonts w:asciiTheme="majorEastAsia" w:eastAsiaTheme="majorEastAsia" w:hAnsiTheme="majorEastAsia" w:cs="宋体" w:hint="eastAsia"/>
                <w:kern w:val="0"/>
                <w:sz w:val="32"/>
                <w:szCs w:val="32"/>
              </w:rPr>
              <w:t>4</w:t>
            </w:r>
            <w:r w:rsidRPr="00C70F73">
              <w:rPr>
                <w:rFonts w:asciiTheme="majorEastAsia" w:eastAsiaTheme="majorEastAsia" w:hAnsiTheme="majorEastAsia" w:cs="宋体" w:hint="eastAsia"/>
                <w:kern w:val="0"/>
                <w:sz w:val="32"/>
                <w:szCs w:val="32"/>
              </w:rPr>
              <w:t>年9月</w:t>
            </w:r>
            <w:r>
              <w:rPr>
                <w:rFonts w:asciiTheme="majorEastAsia" w:eastAsiaTheme="majorEastAsia" w:hAnsiTheme="majorEastAsia" w:cs="宋体" w:hint="eastAsia"/>
                <w:kern w:val="0"/>
                <w:sz w:val="32"/>
                <w:szCs w:val="32"/>
              </w:rPr>
              <w:t>27</w:t>
            </w:r>
            <w:r w:rsidRPr="00C70F73">
              <w:rPr>
                <w:rFonts w:asciiTheme="majorEastAsia" w:eastAsiaTheme="majorEastAsia" w:hAnsiTheme="majorEastAsia" w:cs="宋体" w:hint="eastAsia"/>
                <w:kern w:val="0"/>
                <w:sz w:val="32"/>
                <w:szCs w:val="32"/>
              </w:rPr>
              <w:t>日印发      共印50份</w:t>
            </w:r>
          </w:p>
        </w:tc>
      </w:tr>
    </w:tbl>
    <w:p w:rsidR="00711B95" w:rsidRPr="00C70F73" w:rsidRDefault="00711B95" w:rsidP="00711B95">
      <w:pPr>
        <w:widowControl/>
        <w:spacing w:line="540" w:lineRule="exact"/>
        <w:ind w:firstLineChars="180" w:firstLine="540"/>
        <w:jc w:val="left"/>
        <w:rPr>
          <w:rFonts w:asciiTheme="majorEastAsia" w:eastAsiaTheme="majorEastAsia" w:hAnsiTheme="majorEastAsia" w:cs="宋体"/>
          <w:kern w:val="0"/>
          <w:sz w:val="30"/>
        </w:rPr>
      </w:pPr>
    </w:p>
    <w:p w:rsidR="009067D7" w:rsidRDefault="009067D7"/>
    <w:sectPr w:rsidR="009067D7" w:rsidSect="00F61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7F" w:rsidRDefault="00CC4C7F" w:rsidP="007B77BE">
      <w:r>
        <w:separator/>
      </w:r>
    </w:p>
  </w:endnote>
  <w:endnote w:type="continuationSeparator" w:id="0">
    <w:p w:rsidR="00CC4C7F" w:rsidRDefault="00CC4C7F" w:rsidP="007B7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7F" w:rsidRDefault="00CC4C7F" w:rsidP="007B77BE">
      <w:r>
        <w:separator/>
      </w:r>
    </w:p>
  </w:footnote>
  <w:footnote w:type="continuationSeparator" w:id="0">
    <w:p w:rsidR="00CC4C7F" w:rsidRDefault="00CC4C7F" w:rsidP="007B7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B95"/>
    <w:rsid w:val="000D2198"/>
    <w:rsid w:val="005519A9"/>
    <w:rsid w:val="006F3EB7"/>
    <w:rsid w:val="006F7F7B"/>
    <w:rsid w:val="00711B95"/>
    <w:rsid w:val="007B77BE"/>
    <w:rsid w:val="008369D2"/>
    <w:rsid w:val="009067D7"/>
    <w:rsid w:val="00A84278"/>
    <w:rsid w:val="00C93738"/>
    <w:rsid w:val="00CC4C7F"/>
    <w:rsid w:val="00CF2DD8"/>
    <w:rsid w:val="00D97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7BE"/>
    <w:rPr>
      <w:rFonts w:ascii="Times New Roman" w:eastAsia="宋体" w:hAnsi="Times New Roman" w:cs="Times New Roman"/>
      <w:sz w:val="18"/>
      <w:szCs w:val="18"/>
    </w:rPr>
  </w:style>
  <w:style w:type="paragraph" w:styleId="a4">
    <w:name w:val="footer"/>
    <w:basedOn w:val="a"/>
    <w:link w:val="Char0"/>
    <w:uiPriority w:val="99"/>
    <w:semiHidden/>
    <w:unhideWhenUsed/>
    <w:rsid w:val="007B7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7BE"/>
    <w:rPr>
      <w:rFonts w:ascii="Times New Roman" w:eastAsia="宋体" w:hAnsi="Times New Roman" w:cs="Times New Roman"/>
      <w:sz w:val="18"/>
      <w:szCs w:val="18"/>
    </w:rPr>
  </w:style>
  <w:style w:type="character" w:styleId="a5">
    <w:name w:val="Hyperlink"/>
    <w:basedOn w:val="a0"/>
    <w:uiPriority w:val="99"/>
    <w:unhideWhenUsed/>
    <w:rsid w:val="006F7F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326;&#20392;&#22823;&#23398;&#23398;&#29983;&#32508;&#21512;&#32032;&#36136;&#27979;&#35780;&#25104;&#32489;&#27719;&#24635;&#34920;&#12299;&#38656;&#21516;&#26102;&#21457;&#36865;&#30005;&#23376;&#29256;&#33267;szcp2014@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2014-09-28T11:30:00Z</dcterms:created>
  <dcterms:modified xsi:type="dcterms:W3CDTF">2014-09-29T01:29:00Z</dcterms:modified>
</cp:coreProperties>
</file>